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C5CF0B" w14:textId="04DDA59F" w:rsidR="00C16884" w:rsidRDefault="00C16884" w:rsidP="00C16884">
      <w:pPr>
        <w:spacing w:line="480" w:lineRule="auto"/>
        <w:jc w:val="center"/>
        <w:rPr>
          <w:rFonts w:ascii="Times New Roman" w:hAnsi="Times New Roman" w:cs="Times New Roman"/>
          <w:sz w:val="24"/>
          <w:szCs w:val="24"/>
        </w:rPr>
      </w:pPr>
    </w:p>
    <w:p w14:paraId="462767C1" w14:textId="70C42A48" w:rsidR="00A70752" w:rsidRDefault="00A70752" w:rsidP="00C16884">
      <w:pPr>
        <w:spacing w:line="480" w:lineRule="auto"/>
        <w:jc w:val="center"/>
        <w:rPr>
          <w:rFonts w:ascii="Times New Roman" w:hAnsi="Times New Roman" w:cs="Times New Roman"/>
          <w:sz w:val="24"/>
          <w:szCs w:val="24"/>
        </w:rPr>
      </w:pPr>
    </w:p>
    <w:p w14:paraId="3096FDD3" w14:textId="2B945042" w:rsidR="00A70752" w:rsidRDefault="00A70752" w:rsidP="00C16884">
      <w:pPr>
        <w:spacing w:line="480" w:lineRule="auto"/>
        <w:jc w:val="center"/>
        <w:rPr>
          <w:rFonts w:ascii="Times New Roman" w:hAnsi="Times New Roman" w:cs="Times New Roman"/>
          <w:sz w:val="24"/>
          <w:szCs w:val="24"/>
        </w:rPr>
      </w:pPr>
    </w:p>
    <w:p w14:paraId="73D7CE30" w14:textId="390DFBF4" w:rsidR="00A70752" w:rsidRDefault="00A70752" w:rsidP="00C16884">
      <w:pPr>
        <w:spacing w:line="480" w:lineRule="auto"/>
        <w:jc w:val="center"/>
        <w:rPr>
          <w:rFonts w:ascii="Times New Roman" w:hAnsi="Times New Roman" w:cs="Times New Roman"/>
          <w:sz w:val="24"/>
          <w:szCs w:val="24"/>
        </w:rPr>
      </w:pPr>
    </w:p>
    <w:p w14:paraId="6887847F" w14:textId="31F2F991" w:rsidR="00A70752" w:rsidRDefault="00A70752" w:rsidP="00C16884">
      <w:pPr>
        <w:spacing w:line="480" w:lineRule="auto"/>
        <w:jc w:val="center"/>
        <w:rPr>
          <w:rFonts w:ascii="Times New Roman" w:hAnsi="Times New Roman" w:cs="Times New Roman"/>
          <w:sz w:val="24"/>
          <w:szCs w:val="24"/>
        </w:rPr>
      </w:pPr>
    </w:p>
    <w:p w14:paraId="515D0C10" w14:textId="79A49A3A" w:rsidR="00A70752" w:rsidRDefault="00A70752" w:rsidP="00C16884">
      <w:pPr>
        <w:spacing w:line="480" w:lineRule="auto"/>
        <w:jc w:val="center"/>
        <w:rPr>
          <w:rFonts w:ascii="Times New Roman" w:hAnsi="Times New Roman" w:cs="Times New Roman"/>
          <w:sz w:val="24"/>
          <w:szCs w:val="24"/>
        </w:rPr>
      </w:pPr>
    </w:p>
    <w:p w14:paraId="3ABD89CC" w14:textId="77777777" w:rsidR="00A70752" w:rsidRDefault="00A70752" w:rsidP="00C16884">
      <w:pPr>
        <w:spacing w:line="480" w:lineRule="auto"/>
        <w:jc w:val="center"/>
        <w:rPr>
          <w:rFonts w:ascii="Times New Roman" w:hAnsi="Times New Roman" w:cs="Times New Roman"/>
          <w:sz w:val="24"/>
          <w:szCs w:val="24"/>
        </w:rPr>
      </w:pPr>
    </w:p>
    <w:p w14:paraId="1BA496F7" w14:textId="77777777" w:rsidR="00C16884" w:rsidRDefault="00D13F32" w:rsidP="00C1688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Mass </w:t>
      </w:r>
      <w:r w:rsidR="009320D2">
        <w:rPr>
          <w:rFonts w:ascii="Times New Roman" w:hAnsi="Times New Roman" w:cs="Times New Roman"/>
          <w:sz w:val="24"/>
          <w:szCs w:val="24"/>
        </w:rPr>
        <w:t>Incarceration</w:t>
      </w:r>
    </w:p>
    <w:p w14:paraId="14403D87" w14:textId="77777777" w:rsidR="00C16884" w:rsidRDefault="00D13F32" w:rsidP="00C1688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7F851591" w14:textId="77777777" w:rsidR="00C16884" w:rsidRDefault="00D13F32" w:rsidP="00C168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2F995E5A" w14:textId="145C3226" w:rsidR="00C16884" w:rsidRDefault="00D13F32" w:rsidP="00C1688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FFCA9E2" w14:textId="0B0E00EC" w:rsidR="00A70752" w:rsidRDefault="00A70752" w:rsidP="00C16884">
      <w:pPr>
        <w:spacing w:line="480" w:lineRule="auto"/>
        <w:jc w:val="center"/>
        <w:rPr>
          <w:rFonts w:ascii="Times New Roman" w:hAnsi="Times New Roman" w:cs="Times New Roman"/>
          <w:sz w:val="24"/>
          <w:szCs w:val="24"/>
        </w:rPr>
      </w:pPr>
    </w:p>
    <w:p w14:paraId="33460B97" w14:textId="21377FFE" w:rsidR="00A70752" w:rsidRDefault="00A70752" w:rsidP="00C16884">
      <w:pPr>
        <w:spacing w:line="480" w:lineRule="auto"/>
        <w:jc w:val="center"/>
        <w:rPr>
          <w:rFonts w:ascii="Times New Roman" w:hAnsi="Times New Roman" w:cs="Times New Roman"/>
          <w:sz w:val="24"/>
          <w:szCs w:val="24"/>
        </w:rPr>
      </w:pPr>
    </w:p>
    <w:p w14:paraId="6935E878" w14:textId="54244272" w:rsidR="00A70752" w:rsidRDefault="00A70752" w:rsidP="00C16884">
      <w:pPr>
        <w:spacing w:line="480" w:lineRule="auto"/>
        <w:jc w:val="center"/>
        <w:rPr>
          <w:rFonts w:ascii="Times New Roman" w:hAnsi="Times New Roman" w:cs="Times New Roman"/>
          <w:sz w:val="24"/>
          <w:szCs w:val="24"/>
        </w:rPr>
      </w:pPr>
    </w:p>
    <w:p w14:paraId="0E15FD1D" w14:textId="7C9BF203" w:rsidR="00A70752" w:rsidRDefault="00A70752" w:rsidP="00C16884">
      <w:pPr>
        <w:spacing w:line="480" w:lineRule="auto"/>
        <w:jc w:val="center"/>
        <w:rPr>
          <w:rFonts w:ascii="Times New Roman" w:hAnsi="Times New Roman" w:cs="Times New Roman"/>
          <w:sz w:val="24"/>
          <w:szCs w:val="24"/>
        </w:rPr>
      </w:pPr>
    </w:p>
    <w:p w14:paraId="05A04AF0" w14:textId="716797C0" w:rsidR="00A70752" w:rsidRDefault="00A70752" w:rsidP="00C16884">
      <w:pPr>
        <w:spacing w:line="480" w:lineRule="auto"/>
        <w:jc w:val="center"/>
        <w:rPr>
          <w:rFonts w:ascii="Times New Roman" w:hAnsi="Times New Roman" w:cs="Times New Roman"/>
          <w:sz w:val="24"/>
          <w:szCs w:val="24"/>
        </w:rPr>
      </w:pPr>
    </w:p>
    <w:p w14:paraId="2E35944A" w14:textId="5886B851" w:rsidR="00A70752" w:rsidRDefault="00A70752" w:rsidP="00C16884">
      <w:pPr>
        <w:spacing w:line="480" w:lineRule="auto"/>
        <w:jc w:val="center"/>
        <w:rPr>
          <w:rFonts w:ascii="Times New Roman" w:hAnsi="Times New Roman" w:cs="Times New Roman"/>
          <w:sz w:val="24"/>
          <w:szCs w:val="24"/>
        </w:rPr>
      </w:pPr>
    </w:p>
    <w:p w14:paraId="4359E8AC" w14:textId="77777777" w:rsidR="00A70752" w:rsidRDefault="00A70752" w:rsidP="00C16884">
      <w:pPr>
        <w:spacing w:line="480" w:lineRule="auto"/>
        <w:jc w:val="center"/>
        <w:rPr>
          <w:rFonts w:ascii="Times New Roman" w:hAnsi="Times New Roman" w:cs="Times New Roman"/>
          <w:sz w:val="24"/>
          <w:szCs w:val="24"/>
        </w:rPr>
      </w:pPr>
    </w:p>
    <w:p w14:paraId="29C57425" w14:textId="77777777" w:rsidR="003F5EF0" w:rsidRDefault="003F5EF0">
      <w:pPr>
        <w:spacing w:line="259" w:lineRule="auto"/>
      </w:pPr>
    </w:p>
    <w:p w14:paraId="170573EE" w14:textId="77777777" w:rsidR="009320D2" w:rsidRPr="00AE53D9" w:rsidRDefault="00D13F32" w:rsidP="00AE53D9">
      <w:pPr>
        <w:spacing w:line="480" w:lineRule="auto"/>
        <w:rPr>
          <w:rFonts w:ascii="Times New Roman" w:hAnsi="Times New Roman" w:cs="Times New Roman"/>
          <w:b/>
          <w:bCs/>
          <w:sz w:val="24"/>
          <w:szCs w:val="24"/>
        </w:rPr>
      </w:pPr>
      <w:r w:rsidRPr="00AE53D9">
        <w:rPr>
          <w:rFonts w:ascii="Times New Roman" w:hAnsi="Times New Roman" w:cs="Times New Roman"/>
          <w:b/>
          <w:bCs/>
          <w:sz w:val="24"/>
          <w:szCs w:val="24"/>
        </w:rPr>
        <w:t>Thesis Statement</w:t>
      </w:r>
    </w:p>
    <w:p w14:paraId="473D25B0" w14:textId="77777777" w:rsidR="00EE7401" w:rsidRPr="00AE53D9" w:rsidRDefault="00D13F32" w:rsidP="00AE53D9">
      <w:pPr>
        <w:spacing w:line="480" w:lineRule="auto"/>
        <w:rPr>
          <w:rFonts w:ascii="Times New Roman" w:hAnsi="Times New Roman" w:cs="Times New Roman"/>
          <w:sz w:val="24"/>
          <w:szCs w:val="24"/>
        </w:rPr>
      </w:pPr>
      <w:r w:rsidRPr="00AE53D9">
        <w:rPr>
          <w:rFonts w:ascii="Times New Roman" w:hAnsi="Times New Roman" w:cs="Times New Roman"/>
          <w:sz w:val="24"/>
          <w:szCs w:val="24"/>
        </w:rPr>
        <w:t>Despite many arrests being made every day in all the countries globally, the United States of America presents the largest number of imprisonments across the world.</w:t>
      </w:r>
    </w:p>
    <w:p w14:paraId="0FDB9B92" w14:textId="77777777" w:rsidR="006971C3" w:rsidRDefault="006971C3">
      <w:pPr>
        <w:rPr>
          <w:rFonts w:ascii="Times New Roman" w:hAnsi="Times New Roman" w:cs="Times New Roman"/>
          <w:sz w:val="24"/>
          <w:szCs w:val="24"/>
        </w:rPr>
      </w:pPr>
    </w:p>
    <w:p w14:paraId="76EBE037" w14:textId="77777777" w:rsidR="009320D2" w:rsidRPr="006971C3" w:rsidRDefault="00D13F32">
      <w:pPr>
        <w:rPr>
          <w:rFonts w:ascii="Times New Roman" w:hAnsi="Times New Roman" w:cs="Times New Roman"/>
          <w:b/>
          <w:bCs/>
          <w:sz w:val="24"/>
          <w:szCs w:val="24"/>
        </w:rPr>
      </w:pPr>
      <w:r w:rsidRPr="006971C3">
        <w:rPr>
          <w:rFonts w:ascii="Times New Roman" w:hAnsi="Times New Roman" w:cs="Times New Roman"/>
          <w:b/>
          <w:bCs/>
          <w:sz w:val="24"/>
          <w:szCs w:val="24"/>
        </w:rPr>
        <w:t>Bibliography</w:t>
      </w:r>
    </w:p>
    <w:p w14:paraId="52059651" w14:textId="77777777" w:rsidR="00424CA8" w:rsidRDefault="00D13F32" w:rsidP="00424CA8">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Kifer, M., Hemmens, C., &amp; Stohr, M. K. (2003). The goals of corrections: Perspectives from the line. </w:t>
      </w:r>
      <w:r>
        <w:rPr>
          <w:rFonts w:ascii="Times New Roman" w:hAnsi="Times New Roman" w:cs="Times New Roman"/>
          <w:i/>
          <w:iCs/>
          <w:color w:val="222222"/>
          <w:sz w:val="24"/>
          <w:szCs w:val="24"/>
          <w:shd w:val="clear" w:color="auto" w:fill="FFFFFF"/>
        </w:rPr>
        <w:t>Criminal Justice Review</w:t>
      </w:r>
      <w:r>
        <w:rPr>
          <w:rFonts w:ascii="Times New Roman" w:hAnsi="Times New Roman" w:cs="Times New Roman"/>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28</w:t>
      </w:r>
      <w:r>
        <w:rPr>
          <w:rFonts w:ascii="Times New Roman" w:hAnsi="Times New Roman" w:cs="Times New Roman"/>
          <w:color w:val="222222"/>
          <w:sz w:val="24"/>
          <w:szCs w:val="24"/>
          <w:shd w:val="clear" w:color="auto" w:fill="FFFFFF"/>
        </w:rPr>
        <w:t>(1), 47-69.</w:t>
      </w:r>
    </w:p>
    <w:p w14:paraId="3B64707A" w14:textId="77777777" w:rsidR="00640B87" w:rsidRPr="00B85FF4" w:rsidRDefault="00D13F32" w:rsidP="00B85F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by Kifer and Stohr </w:t>
      </w:r>
      <w:r w:rsidR="00C8002A">
        <w:rPr>
          <w:rFonts w:ascii="Times New Roman" w:hAnsi="Times New Roman" w:cs="Times New Roman"/>
          <w:sz w:val="24"/>
          <w:szCs w:val="24"/>
        </w:rPr>
        <w:t>addresses</w:t>
      </w:r>
      <w:r>
        <w:rPr>
          <w:rFonts w:ascii="Times New Roman" w:hAnsi="Times New Roman" w:cs="Times New Roman"/>
          <w:sz w:val="24"/>
          <w:szCs w:val="24"/>
        </w:rPr>
        <w:t xml:space="preserve"> the goals and functions of the correctional facilities. The primary purpose of a prison is to hinder, to deter, rehabilitate, and retribution. Incapacitation refers to the act of restraining someone and preventing him or her from functioning normally. In </w:t>
      </w:r>
      <w:r>
        <w:rPr>
          <w:rFonts w:ascii="Times New Roman" w:hAnsi="Times New Roman" w:cs="Times New Roman"/>
          <w:sz w:val="24"/>
          <w:szCs w:val="24"/>
        </w:rPr>
        <w:t>criminal justice, it relates to securing a criminal and preventing them from further committing atrocities. The main aim of criminal incapacitation is to protect the community from illegal activities. It is because dangerous criminals need to be removed fr</w:t>
      </w:r>
      <w:r>
        <w:rPr>
          <w:rFonts w:ascii="Times New Roman" w:hAnsi="Times New Roman" w:cs="Times New Roman"/>
          <w:sz w:val="24"/>
          <w:szCs w:val="24"/>
        </w:rPr>
        <w:t>om society for some time by sending them to prisons.</w:t>
      </w:r>
    </w:p>
    <w:p w14:paraId="173BC400" w14:textId="77777777" w:rsidR="00640B87" w:rsidRPr="00B85FF4" w:rsidRDefault="00D13F32" w:rsidP="00B85FF4">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Deterrence refers to the act of threatening and instilling fear in public to prevent criminal activity and behavior. The constitution allows the extent of punishment must be proportion</w:t>
      </w:r>
      <w:r>
        <w:rPr>
          <w:rFonts w:ascii="Times New Roman" w:hAnsi="Times New Roman" w:cs="Times New Roman"/>
          <w:sz w:val="24"/>
          <w:szCs w:val="24"/>
        </w:rPr>
        <w:t>al to the level of crime committed. Finally, rehabilitation is the restoration of a criminal to their original human self before indulging in criminal activities.  All the correctional facilities' goals are in line with the fact that the policies and const</w:t>
      </w:r>
      <w:r>
        <w:rPr>
          <w:rFonts w:ascii="Times New Roman" w:hAnsi="Times New Roman" w:cs="Times New Roman"/>
          <w:sz w:val="24"/>
          <w:szCs w:val="24"/>
        </w:rPr>
        <w:t xml:space="preserve">itutional rights promote the aspect of high rates of incarceration in the US. </w:t>
      </w:r>
      <w:r w:rsidR="00F14611">
        <w:rPr>
          <w:rFonts w:ascii="Times New Roman" w:hAnsi="Times New Roman" w:cs="Times New Roman"/>
          <w:sz w:val="24"/>
          <w:szCs w:val="24"/>
        </w:rPr>
        <w:t xml:space="preserve">This article is essential in my research study, considering that it has clearly outlined the essential function of correctional facilities and their role in the increased rates of incarceration. </w:t>
      </w:r>
    </w:p>
    <w:p w14:paraId="6ADAF902" w14:textId="77777777" w:rsidR="00424CA8" w:rsidRDefault="00D13F32" w:rsidP="00424CA8">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Mastrofski, S. D. (1992). </w:t>
      </w:r>
      <w:r>
        <w:rPr>
          <w:rFonts w:ascii="Times New Roman" w:hAnsi="Times New Roman" w:cs="Times New Roman"/>
          <w:i/>
          <w:iCs/>
          <w:color w:val="222222"/>
          <w:sz w:val="24"/>
          <w:szCs w:val="24"/>
          <w:shd w:val="clear" w:color="auto" w:fill="FFFFFF"/>
        </w:rPr>
        <w:t>Introduction to the American Criminal Justice System: ADM J 111: Department of Administration of Justice, College of the Liberal Arts</w:t>
      </w:r>
      <w:r>
        <w:rPr>
          <w:rFonts w:ascii="Times New Roman" w:hAnsi="Times New Roman" w:cs="Times New Roman"/>
          <w:color w:val="222222"/>
          <w:sz w:val="24"/>
          <w:szCs w:val="24"/>
          <w:shd w:val="clear" w:color="auto" w:fill="FFFFFF"/>
        </w:rPr>
        <w:t>. Pennsylvania State University, Department of Independent Learning.</w:t>
      </w:r>
    </w:p>
    <w:p w14:paraId="6D8FA6BA" w14:textId="77777777" w:rsidR="00105FDE" w:rsidRDefault="00D13F32" w:rsidP="00105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Matrofski,</w:t>
      </w:r>
      <w:r>
        <w:rPr>
          <w:rFonts w:ascii="Times New Roman" w:hAnsi="Times New Roman" w:cs="Times New Roman"/>
          <w:sz w:val="24"/>
          <w:szCs w:val="24"/>
        </w:rPr>
        <w:t xml:space="preserve"> in his book 'Introduction to criminal justice,' addresses the issue of correction within the prison and rehabilitation facilities. The correctional and rehabilitation facilities have one primary function: to ensure that the sentence given to a criminal or</w:t>
      </w:r>
      <w:r>
        <w:rPr>
          <w:rFonts w:ascii="Times New Roman" w:hAnsi="Times New Roman" w:cs="Times New Roman"/>
          <w:sz w:val="24"/>
          <w:szCs w:val="24"/>
        </w:rPr>
        <w:t xml:space="preserve"> an offender is carried out to completion, whether in jail, prison, probation, or community service. Besides ensuring that the offender completes their terms, the correction facilities also serve as a sieve that separates the innocent from the criminal, of</w:t>
      </w:r>
      <w:r>
        <w:rPr>
          <w:rFonts w:ascii="Times New Roman" w:hAnsi="Times New Roman" w:cs="Times New Roman"/>
          <w:sz w:val="24"/>
          <w:szCs w:val="24"/>
        </w:rPr>
        <w:t>fers punishment, and rehabilitate. Various imprisonment and probation agencies across the country are tasked with punishing convicted fellows, keeping them locked up in maximum remand facilities so that the law-abiding citizens can live peacefully within t</w:t>
      </w:r>
      <w:r>
        <w:rPr>
          <w:rFonts w:ascii="Times New Roman" w:hAnsi="Times New Roman" w:cs="Times New Roman"/>
          <w:sz w:val="24"/>
          <w:szCs w:val="24"/>
        </w:rPr>
        <w:t>heir homes, streets, and neighborhoods. Besides, the various forms of punishment like parole, probation, and incarceration serve a secondary purpose of deterrence. Correctional facilities play a vital role in ensuring that people do not enter into a life o</w:t>
      </w:r>
      <w:r>
        <w:rPr>
          <w:rFonts w:ascii="Times New Roman" w:hAnsi="Times New Roman" w:cs="Times New Roman"/>
          <w:sz w:val="24"/>
          <w:szCs w:val="24"/>
        </w:rPr>
        <w:t>f crime.</w:t>
      </w:r>
    </w:p>
    <w:p w14:paraId="3AFC2814" w14:textId="77777777" w:rsidR="00105FDE" w:rsidRDefault="00D13F32" w:rsidP="00105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Contrary to what the correctional facilities are mandated to do, the constitution restricts them from fully accomplishing their tasks. Therefore, the correctional facilities have vast numbers of criminals who leave the prisons without undergoing t</w:t>
      </w:r>
      <w:r>
        <w:rPr>
          <w:rFonts w:ascii="Times New Roman" w:hAnsi="Times New Roman" w:cs="Times New Roman"/>
          <w:sz w:val="24"/>
          <w:szCs w:val="24"/>
        </w:rPr>
        <w:t xml:space="preserve">he necessary probation changes. The probation and correction facilities' failure further promotes the thesis statement that makes the United States the country with the highest incarceration rates worldwide. </w:t>
      </w:r>
    </w:p>
    <w:p w14:paraId="769A6081" w14:textId="77777777" w:rsidR="0004540F" w:rsidRDefault="0004540F" w:rsidP="00424CA8">
      <w:pPr>
        <w:spacing w:line="480" w:lineRule="auto"/>
        <w:ind w:left="720" w:hanging="720"/>
        <w:rPr>
          <w:rFonts w:ascii="Times New Roman" w:hAnsi="Times New Roman" w:cs="Times New Roman"/>
          <w:sz w:val="24"/>
          <w:szCs w:val="24"/>
        </w:rPr>
      </w:pPr>
    </w:p>
    <w:p w14:paraId="1B751B85" w14:textId="77777777" w:rsidR="00424CA8" w:rsidRDefault="00D13F32" w:rsidP="00424CA8">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Polizzi, D., &amp; Arrigo, B. (2018). Cruel but no</w:t>
      </w:r>
      <w:r>
        <w:rPr>
          <w:rFonts w:ascii="Times New Roman" w:hAnsi="Times New Roman" w:cs="Times New Roman"/>
          <w:color w:val="222222"/>
          <w:sz w:val="24"/>
          <w:szCs w:val="24"/>
          <w:shd w:val="clear" w:color="auto" w:fill="FFFFFF"/>
        </w:rPr>
        <w:t xml:space="preserve">t Unusual: Solitary Confinement, the 8th Amendment, and the Agamben's State of Exception. </w:t>
      </w:r>
      <w:r>
        <w:rPr>
          <w:rFonts w:ascii="Times New Roman" w:hAnsi="Times New Roman" w:cs="Times New Roman"/>
          <w:i/>
          <w:iCs/>
          <w:color w:val="222222"/>
          <w:sz w:val="24"/>
          <w:szCs w:val="24"/>
          <w:shd w:val="clear" w:color="auto" w:fill="FFFFFF"/>
        </w:rPr>
        <w:t>New Criminal Law Review</w:t>
      </w:r>
      <w:r>
        <w:rPr>
          <w:rFonts w:ascii="Times New Roman" w:hAnsi="Times New Roman" w:cs="Times New Roman"/>
          <w:color w:val="222222"/>
          <w:sz w:val="24"/>
          <w:szCs w:val="24"/>
          <w:shd w:val="clear" w:color="auto" w:fill="FFFFFF"/>
        </w:rPr>
        <w:t xml:space="preserve">, </w:t>
      </w:r>
      <w:r>
        <w:rPr>
          <w:rFonts w:ascii="Times New Roman" w:hAnsi="Times New Roman" w:cs="Times New Roman"/>
          <w:i/>
          <w:iCs/>
          <w:color w:val="222222"/>
          <w:sz w:val="24"/>
          <w:szCs w:val="24"/>
          <w:shd w:val="clear" w:color="auto" w:fill="FFFFFF"/>
        </w:rPr>
        <w:t>21</w:t>
      </w:r>
      <w:r>
        <w:rPr>
          <w:rFonts w:ascii="Times New Roman" w:hAnsi="Times New Roman" w:cs="Times New Roman"/>
          <w:color w:val="222222"/>
          <w:sz w:val="24"/>
          <w:szCs w:val="24"/>
          <w:shd w:val="clear" w:color="auto" w:fill="FFFFFF"/>
        </w:rPr>
        <w:t>(4), 615-639.</w:t>
      </w:r>
    </w:p>
    <w:p w14:paraId="76AD6B18" w14:textId="77777777" w:rsidR="0004540F" w:rsidRDefault="00D13F32" w:rsidP="00DE54D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The article written by Pollizi</w:t>
      </w:r>
      <w:r>
        <w:rPr>
          <w:rFonts w:ascii="Times New Roman" w:hAnsi="Times New Roman" w:cs="Times New Roman"/>
          <w:sz w:val="24"/>
          <w:szCs w:val="24"/>
        </w:rPr>
        <w:t xml:space="preserve"> and Arrigo adds to the thesis on the constitution's role in the increased mass incarceration rates in the country. The United States constitution is one of the fairest and just in the world. It ensures that all born citizens and alias of the Federal Gover</w:t>
      </w:r>
      <w:r>
        <w:rPr>
          <w:rFonts w:ascii="Times New Roman" w:hAnsi="Times New Roman" w:cs="Times New Roman"/>
          <w:sz w:val="24"/>
          <w:szCs w:val="24"/>
        </w:rPr>
        <w:t>nment of the United States are protected from threats both within and outside the country's boundaries.</w:t>
      </w:r>
      <w:r w:rsidR="00EE5172">
        <w:rPr>
          <w:rFonts w:ascii="Times New Roman" w:hAnsi="Times New Roman" w:cs="Times New Roman"/>
          <w:sz w:val="24"/>
          <w:szCs w:val="24"/>
        </w:rPr>
        <w:t xml:space="preserve"> </w:t>
      </w:r>
      <w:r>
        <w:rPr>
          <w:rFonts w:ascii="Times New Roman" w:hAnsi="Times New Roman" w:cs="Times New Roman"/>
          <w:sz w:val="24"/>
          <w:szCs w:val="24"/>
        </w:rPr>
        <w:t>The fourth Amendment of the constitution protects citizens from illegal searches, seizures, and arrests. On the other hand, prisoners have limited prior</w:t>
      </w:r>
      <w:r>
        <w:rPr>
          <w:rFonts w:ascii="Times New Roman" w:hAnsi="Times New Roman" w:cs="Times New Roman"/>
          <w:sz w:val="24"/>
          <w:szCs w:val="24"/>
        </w:rPr>
        <w:t>ities and are not covered entirely by the fourth Amendment.</w:t>
      </w:r>
    </w:p>
    <w:p w14:paraId="75F2773E" w14:textId="77777777" w:rsidR="0004540F" w:rsidRDefault="00D13F32" w:rsidP="00DE54D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On the other hand, the Eighth Amendment protects prisoners from cruel and unusual punishments with a minimum living standard. The rights of inmates and prisoners and prisons' administration are go</w:t>
      </w:r>
      <w:r>
        <w:rPr>
          <w:rFonts w:ascii="Times New Roman" w:hAnsi="Times New Roman" w:cs="Times New Roman"/>
          <w:sz w:val="24"/>
          <w:szCs w:val="24"/>
        </w:rPr>
        <w:t>verned by federal and state laws, which must abide by the constitution. Mass incarceration has an unwinding impact on constitutional Juris prejudice. The form allows dignity in correctional facilities with the aid of the eighth Amendment rights, which give</w:t>
      </w:r>
      <w:r>
        <w:rPr>
          <w:rFonts w:ascii="Times New Roman" w:hAnsi="Times New Roman" w:cs="Times New Roman"/>
          <w:sz w:val="24"/>
          <w:szCs w:val="24"/>
        </w:rPr>
        <w:t>s excess privileges to prisoners. The comfortability enjoyed by prisoners allows for increased crime rates. The only form of prisoner punishment is solitary in all American Prison facilities. It is not enough for a punishment crime offender, perhaps even a</w:t>
      </w:r>
      <w:r>
        <w:rPr>
          <w:rFonts w:ascii="Times New Roman" w:hAnsi="Times New Roman" w:cs="Times New Roman"/>
          <w:sz w:val="24"/>
          <w:szCs w:val="24"/>
        </w:rPr>
        <w:t xml:space="preserve"> murderer—criminals in the penitentiary systems leisurely and lazy around. The only thing they have to do is live there long enough to complete their jail terms. As they continue serving their terms, more and more criminals are imprisoned to join the enjoy</w:t>
      </w:r>
      <w:r>
        <w:rPr>
          <w:rFonts w:ascii="Times New Roman" w:hAnsi="Times New Roman" w:cs="Times New Roman"/>
          <w:sz w:val="24"/>
          <w:szCs w:val="24"/>
        </w:rPr>
        <w:t>ment. In simple terms, the law has allowed the idea of rationalized justice</w:t>
      </w:r>
      <w:r w:rsidR="005F398F">
        <w:rPr>
          <w:rFonts w:ascii="Times New Roman" w:hAnsi="Times New Roman" w:cs="Times New Roman"/>
          <w:sz w:val="24"/>
          <w:szCs w:val="24"/>
        </w:rPr>
        <w:t>.</w:t>
      </w:r>
    </w:p>
    <w:p w14:paraId="71D58BB8" w14:textId="77777777" w:rsidR="009320D2" w:rsidRDefault="00D13F32" w:rsidP="00C526C3">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Travis, J., Western, B., &amp; Redburn, F. S. (2014). The growth of incarceration in the United States: Exploring causes and consequences</w:t>
      </w:r>
    </w:p>
    <w:p w14:paraId="285DF7F9" w14:textId="77777777" w:rsidR="004B7DC5" w:rsidRDefault="00D13F32" w:rsidP="004B7D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Travis and Redburn explain how the policymakers set laws that encourage increased arrests and detentions of more criminals with crimes not worthy </w:t>
      </w:r>
      <w:r w:rsidR="00965AF1">
        <w:rPr>
          <w:rFonts w:ascii="Times New Roman" w:hAnsi="Times New Roman" w:cs="Times New Roman"/>
          <w:sz w:val="24"/>
          <w:szCs w:val="24"/>
        </w:rPr>
        <w:t>of serving</w:t>
      </w:r>
      <w:r>
        <w:rPr>
          <w:rFonts w:ascii="Times New Roman" w:hAnsi="Times New Roman" w:cs="Times New Roman"/>
          <w:sz w:val="24"/>
          <w:szCs w:val="24"/>
        </w:rPr>
        <w:t xml:space="preserve"> jail terms. Policymakers contribute significantly to the high rate of incarceration, including incr</w:t>
      </w:r>
      <w:r>
        <w:rPr>
          <w:rFonts w:ascii="Times New Roman" w:hAnsi="Times New Roman" w:cs="Times New Roman"/>
          <w:sz w:val="24"/>
          <w:szCs w:val="24"/>
        </w:rPr>
        <w:t>eased use of prison sovereignty sentences. Others include high crimes, which lead to the legislation of street-level arrests and war on drug dealers and users, and the changes in prevailing attitudes towards crime and criminals that made judges, prosecutor</w:t>
      </w:r>
      <w:r>
        <w:rPr>
          <w:rFonts w:ascii="Times New Roman" w:hAnsi="Times New Roman" w:cs="Times New Roman"/>
          <w:sz w:val="24"/>
          <w:szCs w:val="24"/>
        </w:rPr>
        <w:t>s, and parole and correction officers deploy harsh conditions on convicted fellows. The legislatures for both federal and state governments, with the support of the governors and the president, passed a law to imprison convicted crime offenders for more ex</w:t>
      </w:r>
      <w:r>
        <w:rPr>
          <w:rFonts w:ascii="Times New Roman" w:hAnsi="Times New Roman" w:cs="Times New Roman"/>
          <w:sz w:val="24"/>
          <w:szCs w:val="24"/>
        </w:rPr>
        <w:t xml:space="preserve">tended periods to lower local crime rates. The legislation's accompanying effect was an increased percentage of convicted criminals in prisons; hence, an upsurge of inmates. </w:t>
      </w:r>
      <w:r w:rsidR="00A76BE7">
        <w:rPr>
          <w:rFonts w:ascii="Times New Roman" w:hAnsi="Times New Roman" w:cs="Times New Roman"/>
          <w:sz w:val="24"/>
          <w:szCs w:val="24"/>
        </w:rPr>
        <w:t>This articl</w:t>
      </w:r>
      <w:r w:rsidR="00D91934">
        <w:rPr>
          <w:rFonts w:ascii="Times New Roman" w:hAnsi="Times New Roman" w:cs="Times New Roman"/>
          <w:sz w:val="24"/>
          <w:szCs w:val="24"/>
        </w:rPr>
        <w:t>e</w:t>
      </w:r>
      <w:r w:rsidR="00A76BE7">
        <w:rPr>
          <w:rFonts w:ascii="Times New Roman" w:hAnsi="Times New Roman" w:cs="Times New Roman"/>
          <w:sz w:val="24"/>
          <w:szCs w:val="24"/>
        </w:rPr>
        <w:t xml:space="preserve"> e</w:t>
      </w:r>
      <w:r w:rsidR="00D91934">
        <w:rPr>
          <w:rFonts w:ascii="Times New Roman" w:hAnsi="Times New Roman" w:cs="Times New Roman"/>
          <w:sz w:val="24"/>
          <w:szCs w:val="24"/>
        </w:rPr>
        <w:t>qua</w:t>
      </w:r>
      <w:r w:rsidR="00AC328E">
        <w:rPr>
          <w:rFonts w:ascii="Times New Roman" w:hAnsi="Times New Roman" w:cs="Times New Roman"/>
          <w:sz w:val="24"/>
          <w:szCs w:val="24"/>
        </w:rPr>
        <w:t>l</w:t>
      </w:r>
      <w:r w:rsidR="00D91934">
        <w:rPr>
          <w:rFonts w:ascii="Times New Roman" w:hAnsi="Times New Roman" w:cs="Times New Roman"/>
          <w:sz w:val="24"/>
          <w:szCs w:val="24"/>
        </w:rPr>
        <w:t xml:space="preserve">ly provides enough evidence to be used in my research paper. </w:t>
      </w:r>
    </w:p>
    <w:p w14:paraId="37FED51D" w14:textId="77777777" w:rsidR="004B7DC5" w:rsidRDefault="004B7DC5" w:rsidP="00424CA8"/>
    <w:sectPr w:rsidR="004B7DC5" w:rsidSect="00A707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68775B" w14:textId="77777777" w:rsidR="00D13F32" w:rsidRDefault="00D13F32" w:rsidP="00A70752">
      <w:pPr>
        <w:spacing w:after="0" w:line="240" w:lineRule="auto"/>
      </w:pPr>
      <w:r>
        <w:separator/>
      </w:r>
    </w:p>
  </w:endnote>
  <w:endnote w:type="continuationSeparator" w:id="0">
    <w:p w14:paraId="24F82AB6" w14:textId="77777777" w:rsidR="00D13F32" w:rsidRDefault="00D13F32" w:rsidP="00A70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FA9B12" w14:textId="77777777" w:rsidR="00D13F32" w:rsidRDefault="00D13F32" w:rsidP="00A70752">
      <w:pPr>
        <w:spacing w:after="0" w:line="240" w:lineRule="auto"/>
      </w:pPr>
      <w:r>
        <w:separator/>
      </w:r>
    </w:p>
  </w:footnote>
  <w:footnote w:type="continuationSeparator" w:id="0">
    <w:p w14:paraId="6FE7B602" w14:textId="77777777" w:rsidR="00D13F32" w:rsidRDefault="00D13F32" w:rsidP="00A70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6915604"/>
      <w:docPartObj>
        <w:docPartGallery w:val="Page Numbers (Top of Page)"/>
        <w:docPartUnique/>
      </w:docPartObj>
    </w:sdtPr>
    <w:sdtEndPr>
      <w:rPr>
        <w:noProof/>
      </w:rPr>
    </w:sdtEndPr>
    <w:sdtContent>
      <w:p w14:paraId="300CA78A" w14:textId="133CC241" w:rsidR="00A70752" w:rsidRDefault="00A70752">
        <w:pPr>
          <w:pStyle w:val="Header"/>
          <w:jc w:val="right"/>
        </w:pPr>
        <w:r w:rsidRPr="00A70752">
          <w:rPr>
            <w:rFonts w:ascii="Times New Roman" w:hAnsi="Times New Roman" w:cs="Times New Roman"/>
            <w:sz w:val="24"/>
            <w:szCs w:val="24"/>
          </w:rPr>
          <w:t>MASS INCARCERATION</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076FD515" w14:textId="77777777" w:rsidR="00A70752" w:rsidRDefault="00A707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F9417" w14:textId="647558D4" w:rsidR="00A70752" w:rsidRPr="00A70752" w:rsidRDefault="00A70752">
    <w:pPr>
      <w:pStyle w:val="Header"/>
      <w:rPr>
        <w:rFonts w:ascii="Times New Roman" w:hAnsi="Times New Roman" w:cs="Times New Roman"/>
        <w:sz w:val="24"/>
        <w:szCs w:val="24"/>
      </w:rPr>
    </w:pPr>
    <w:r w:rsidRPr="00A70752">
      <w:rPr>
        <w:rFonts w:ascii="Times New Roman" w:hAnsi="Times New Roman" w:cs="Times New Roman"/>
        <w:sz w:val="24"/>
        <w:szCs w:val="24"/>
      </w:rPr>
      <w:t xml:space="preserve">Running Head: </w:t>
    </w:r>
    <w:r w:rsidRPr="00A70752">
      <w:rPr>
        <w:rFonts w:ascii="Times New Roman" w:hAnsi="Times New Roman" w:cs="Times New Roman"/>
        <w:sz w:val="24"/>
        <w:szCs w:val="24"/>
      </w:rPr>
      <w:t xml:space="preserve">MASS INCARCERATION        </w:t>
    </w:r>
    <w:r>
      <w:rPr>
        <w:rFonts w:ascii="Times New Roman" w:hAnsi="Times New Roman" w:cs="Times New Roman"/>
        <w:sz w:val="24"/>
        <w:szCs w:val="24"/>
      </w:rPr>
      <w:t xml:space="preserve">                                                                  </w:t>
    </w:r>
    <w:r w:rsidRPr="00A70752">
      <w:rPr>
        <w:rFonts w:ascii="Times New Roman" w:hAnsi="Times New Roman" w:cs="Times New Roman"/>
        <w:sz w:val="24"/>
        <w:szCs w:val="24"/>
      </w:rPr>
      <w:t xml:space="preserve">          </w:t>
    </w:r>
    <w:r>
      <w:rPr>
        <w:rFonts w:ascii="Times New Roman" w:hAnsi="Times New Roman" w:cs="Times New Roman"/>
        <w:sz w:val="24"/>
        <w:szCs w:val="24"/>
      </w:rPr>
      <w:t>1</w:t>
    </w:r>
    <w:r w:rsidRPr="00A70752">
      <w:rPr>
        <w:rFonts w:ascii="Times New Roman" w:hAnsi="Times New Roman" w:cs="Times New Roman"/>
        <w:sz w:val="24"/>
        <w:szCs w:val="24"/>
      </w:rPr>
      <w:t xml:space="preserve">                                                                                           </w:t>
    </w:r>
    <w:r w:rsidRPr="00A70752">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401"/>
    <w:rsid w:val="0004540F"/>
    <w:rsid w:val="00105FDE"/>
    <w:rsid w:val="00175941"/>
    <w:rsid w:val="00251A39"/>
    <w:rsid w:val="00352685"/>
    <w:rsid w:val="003D5D23"/>
    <w:rsid w:val="003F5EF0"/>
    <w:rsid w:val="00424CA8"/>
    <w:rsid w:val="004B7DC5"/>
    <w:rsid w:val="00576FA0"/>
    <w:rsid w:val="005F398F"/>
    <w:rsid w:val="00640B87"/>
    <w:rsid w:val="00665259"/>
    <w:rsid w:val="00682E17"/>
    <w:rsid w:val="00691344"/>
    <w:rsid w:val="006916AD"/>
    <w:rsid w:val="006971C3"/>
    <w:rsid w:val="006C430E"/>
    <w:rsid w:val="007A2E58"/>
    <w:rsid w:val="009320D2"/>
    <w:rsid w:val="00965AF1"/>
    <w:rsid w:val="0097157B"/>
    <w:rsid w:val="00A70752"/>
    <w:rsid w:val="00A76BE7"/>
    <w:rsid w:val="00AC328E"/>
    <w:rsid w:val="00AE53D9"/>
    <w:rsid w:val="00B2463A"/>
    <w:rsid w:val="00B85FF4"/>
    <w:rsid w:val="00C16884"/>
    <w:rsid w:val="00C16EBE"/>
    <w:rsid w:val="00C25066"/>
    <w:rsid w:val="00C526C3"/>
    <w:rsid w:val="00C8002A"/>
    <w:rsid w:val="00D13F32"/>
    <w:rsid w:val="00D15051"/>
    <w:rsid w:val="00D91934"/>
    <w:rsid w:val="00DE54DE"/>
    <w:rsid w:val="00EE5172"/>
    <w:rsid w:val="00EE7401"/>
    <w:rsid w:val="00EF6178"/>
    <w:rsid w:val="00F14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A592B"/>
  <w15:chartTrackingRefBased/>
  <w15:docId w15:val="{1C5992EB-E8D5-440E-B97C-31D5F9E73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88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7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752"/>
  </w:style>
  <w:style w:type="paragraph" w:styleId="Footer">
    <w:name w:val="footer"/>
    <w:basedOn w:val="Normal"/>
    <w:link w:val="FooterChar"/>
    <w:uiPriority w:val="99"/>
    <w:unhideWhenUsed/>
    <w:rsid w:val="00A707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963</Words>
  <Characters>5493</Characters>
  <Application>Microsoft Office Word</Application>
  <DocSecurity>0</DocSecurity>
  <Lines>45</Lines>
  <Paragraphs>12</Paragraphs>
  <ScaleCrop>false</ScaleCrop>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2020-12-12T18:39:00Z</dcterms:created>
  <dcterms:modified xsi:type="dcterms:W3CDTF">2020-12-12T18:39:00Z</dcterms:modified>
</cp:coreProperties>
</file>